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69F" w:rsidRPr="00B971A8" w:rsidRDefault="005D669F" w:rsidP="00B971A8">
      <w:pPr>
        <w:pStyle w:val="Brdtext1"/>
        <w:tabs>
          <w:tab w:val="clear" w:pos="851"/>
          <w:tab w:val="clear" w:pos="4111"/>
          <w:tab w:val="left" w:pos="7088"/>
        </w:tabs>
        <w:ind w:right="-1"/>
        <w:rPr>
          <w:sz w:val="32"/>
          <w:szCs w:val="3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32"/>
          <w:szCs w:val="32"/>
        </w:rPr>
      </w:pPr>
      <w:r w:rsidRPr="00B971A8">
        <w:rPr>
          <w:rFonts w:asciiTheme="minorHAnsi" w:hAnsiTheme="minorHAnsi" w:cs="Arial"/>
          <w:b/>
          <w:sz w:val="32"/>
          <w:szCs w:val="32"/>
        </w:rPr>
        <w:t xml:space="preserve">Avgifter för äldre- </w:t>
      </w:r>
      <w:r w:rsidR="00B84B07">
        <w:rPr>
          <w:rFonts w:asciiTheme="minorHAnsi" w:hAnsiTheme="minorHAnsi" w:cs="Arial"/>
          <w:b/>
          <w:sz w:val="32"/>
          <w:szCs w:val="32"/>
        </w:rPr>
        <w:t>och handikappomsorg fr.o.m. 202</w:t>
      </w:r>
      <w:r w:rsidR="007F31BF">
        <w:rPr>
          <w:rFonts w:asciiTheme="minorHAnsi" w:hAnsiTheme="minorHAnsi" w:cs="Arial"/>
          <w:b/>
          <w:sz w:val="32"/>
          <w:szCs w:val="32"/>
        </w:rPr>
        <w:t>1</w:t>
      </w:r>
      <w:r w:rsidRPr="00B971A8">
        <w:rPr>
          <w:rFonts w:asciiTheme="minorHAnsi" w:hAnsiTheme="minorHAnsi" w:cs="Arial"/>
          <w:b/>
          <w:sz w:val="32"/>
          <w:szCs w:val="32"/>
        </w:rPr>
        <w:t>-01-01 i ordinärt- och serviceboende</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Maxavgift för hemtjänst – högkostnadsskydd</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Avgiften för beviljade hemtjänstinsatser och trygghetslarm i ordinärt boende och serviceboende samt omvårdnad i korttidsboende får enligt bestämmelser i Socialtjänstlagen uppgå till högst </w:t>
      </w:r>
      <w:r w:rsidR="00F36449" w:rsidRPr="00F36449">
        <w:rPr>
          <w:rFonts w:asciiTheme="minorHAnsi" w:hAnsiTheme="minorHAnsi" w:cs="Arial"/>
          <w:sz w:val="22"/>
          <w:szCs w:val="22"/>
        </w:rPr>
        <w:t>2 139</w:t>
      </w:r>
      <w:r w:rsidRPr="00F36449">
        <w:rPr>
          <w:rFonts w:asciiTheme="minorHAnsi" w:hAnsiTheme="minorHAnsi" w:cs="Arial"/>
          <w:sz w:val="22"/>
          <w:szCs w:val="22"/>
        </w:rPr>
        <w:t xml:space="preserve"> </w:t>
      </w:r>
      <w:r w:rsidRPr="00B971A8">
        <w:rPr>
          <w:rFonts w:asciiTheme="minorHAnsi" w:hAnsiTheme="minorHAnsi" w:cs="Arial"/>
          <w:sz w:val="22"/>
          <w:szCs w:val="22"/>
        </w:rPr>
        <w:t xml:space="preserve">kronor per månad, det s.k. högkostnadsskyddet. Avgiften är beroende av din betalningsförmåga, se ”Avgiftsberäkning – avgiftsutrymme” på andra sidan.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Avgift för hemsjukvård</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Hemsjukvård utförd på delegation av hemtjänstpersonal ingår i månadsavgiften för hemtjänst. Hemsjukvård utförd av sjuksköterska, arbetsterapeut/heminstruktör eller sjukgymnast debiteras med </w:t>
      </w:r>
      <w:r w:rsidR="00B16A05">
        <w:rPr>
          <w:rFonts w:asciiTheme="minorHAnsi" w:hAnsiTheme="minorHAnsi" w:cs="Arial"/>
          <w:sz w:val="22"/>
          <w:szCs w:val="22"/>
        </w:rPr>
        <w:t>100</w:t>
      </w:r>
      <w:r w:rsidRPr="00B971A8">
        <w:rPr>
          <w:rFonts w:asciiTheme="minorHAnsi" w:hAnsiTheme="minorHAnsi" w:cs="Arial"/>
          <w:sz w:val="22"/>
          <w:szCs w:val="22"/>
        </w:rPr>
        <w:t xml:space="preserve"> kronor per tillfälle men högst </w:t>
      </w:r>
      <w:r w:rsidR="00B16A05">
        <w:rPr>
          <w:rFonts w:asciiTheme="minorHAnsi" w:hAnsiTheme="minorHAnsi" w:cs="Arial"/>
          <w:sz w:val="22"/>
          <w:szCs w:val="22"/>
        </w:rPr>
        <w:t>400 kronor</w:t>
      </w:r>
      <w:r w:rsidRPr="00B971A8">
        <w:rPr>
          <w:rFonts w:asciiTheme="minorHAnsi" w:hAnsiTheme="minorHAnsi" w:cs="Arial"/>
          <w:sz w:val="22"/>
          <w:szCs w:val="22"/>
        </w:rPr>
        <w:t xml:space="preserve"> per kalendermånad. Har du hemtjänst räknas avgiften för hemsjukvård in i avgiftsberäkningen för hemtjänst.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Avdrag på hemtjänstavgift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 Vid </w:t>
      </w:r>
      <w:r w:rsidRPr="00B971A8">
        <w:rPr>
          <w:rFonts w:asciiTheme="minorHAnsi" w:hAnsiTheme="minorHAnsi" w:cs="Arial"/>
          <w:i/>
          <w:sz w:val="22"/>
          <w:szCs w:val="22"/>
        </w:rPr>
        <w:t>sjukhusvistelse</w:t>
      </w:r>
      <w:r w:rsidRPr="00B971A8">
        <w:rPr>
          <w:rFonts w:asciiTheme="minorHAnsi" w:hAnsiTheme="minorHAnsi" w:cs="Arial"/>
          <w:sz w:val="22"/>
          <w:szCs w:val="22"/>
        </w:rPr>
        <w:t xml:space="preserve"> görs avdrag på avgiften fr.o.m. inskrivningsdagen t.o.m. dagen innan utskrivningsdagen. Du betalar alltså avgift fr.o.m. den dag du kommer hem från sjukhus. </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 Om du av </w:t>
      </w:r>
      <w:r w:rsidRPr="00B971A8">
        <w:rPr>
          <w:rFonts w:asciiTheme="minorHAnsi" w:hAnsiTheme="minorHAnsi" w:cs="Arial"/>
          <w:i/>
          <w:sz w:val="22"/>
          <w:szCs w:val="22"/>
        </w:rPr>
        <w:t>annan anledning</w:t>
      </w:r>
      <w:r w:rsidRPr="00B971A8">
        <w:rPr>
          <w:rFonts w:asciiTheme="minorHAnsi" w:hAnsiTheme="minorHAnsi" w:cs="Arial"/>
          <w:sz w:val="22"/>
          <w:szCs w:val="22"/>
        </w:rPr>
        <w:t xml:space="preserve"> har uppehåll under en sammanhängande period av minst 14 dagar görs halvt avdrag på månadsavgiften och har du uppehåll minst 30 dagar betalas ingen månadsavgift. Meddelas minst sju dagar i förväg till personalen.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Trygghetslarm</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För person/hushåll </w:t>
      </w:r>
      <w:r w:rsidRPr="00B971A8">
        <w:rPr>
          <w:rFonts w:asciiTheme="minorHAnsi" w:hAnsiTheme="minorHAnsi" w:cs="Arial"/>
          <w:b/>
          <w:sz w:val="22"/>
          <w:szCs w:val="22"/>
        </w:rPr>
        <w:t>utan</w:t>
      </w:r>
      <w:r w:rsidRPr="00B971A8">
        <w:rPr>
          <w:rFonts w:asciiTheme="minorHAnsi" w:hAnsiTheme="minorHAnsi" w:cs="Arial"/>
          <w:sz w:val="22"/>
          <w:szCs w:val="22"/>
        </w:rPr>
        <w:t xml:space="preserve"> hemtjänst är avgiften på</w:t>
      </w:r>
      <w:r w:rsidRPr="00855880">
        <w:rPr>
          <w:rFonts w:asciiTheme="minorHAnsi" w:hAnsiTheme="minorHAnsi" w:cs="Arial"/>
          <w:color w:val="00B050"/>
          <w:sz w:val="22"/>
          <w:szCs w:val="22"/>
        </w:rPr>
        <w:t xml:space="preserve"> </w:t>
      </w:r>
      <w:r w:rsidR="00855880" w:rsidRPr="003A549F">
        <w:rPr>
          <w:rFonts w:asciiTheme="minorHAnsi" w:hAnsiTheme="minorHAnsi" w:cs="Arial"/>
          <w:sz w:val="22"/>
          <w:szCs w:val="22"/>
        </w:rPr>
        <w:t>345</w:t>
      </w:r>
      <w:r w:rsidRPr="00855880">
        <w:rPr>
          <w:rFonts w:asciiTheme="minorHAnsi" w:hAnsiTheme="minorHAnsi" w:cs="Arial"/>
          <w:color w:val="00B050"/>
          <w:sz w:val="22"/>
          <w:szCs w:val="22"/>
        </w:rPr>
        <w:t xml:space="preserve"> </w:t>
      </w:r>
      <w:r w:rsidRPr="00B971A8">
        <w:rPr>
          <w:rFonts w:asciiTheme="minorHAnsi" w:hAnsiTheme="minorHAnsi" w:cs="Arial"/>
          <w:sz w:val="22"/>
          <w:szCs w:val="22"/>
        </w:rPr>
        <w:t xml:space="preserve">kr/mån för trygghetslarm.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Korttidsboende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Vid korttidsboende är avgiften för omvårdnad </w:t>
      </w:r>
      <w:r w:rsidR="000D068F" w:rsidRPr="00F36449">
        <w:rPr>
          <w:rFonts w:asciiTheme="minorHAnsi" w:hAnsiTheme="minorHAnsi" w:cs="Arial"/>
          <w:sz w:val="22"/>
          <w:szCs w:val="22"/>
        </w:rPr>
        <w:t>7</w:t>
      </w:r>
      <w:r w:rsidR="00855880" w:rsidRPr="00F36449">
        <w:rPr>
          <w:rFonts w:asciiTheme="minorHAnsi" w:hAnsiTheme="minorHAnsi" w:cs="Arial"/>
          <w:sz w:val="22"/>
          <w:szCs w:val="22"/>
        </w:rPr>
        <w:t>1</w:t>
      </w:r>
      <w:r w:rsidRPr="007F31BF">
        <w:rPr>
          <w:rFonts w:asciiTheme="minorHAnsi" w:hAnsiTheme="minorHAnsi" w:cs="Arial"/>
          <w:color w:val="FF0000"/>
          <w:sz w:val="22"/>
          <w:szCs w:val="22"/>
        </w:rPr>
        <w:t xml:space="preserve"> </w:t>
      </w:r>
      <w:r w:rsidRPr="00B971A8">
        <w:rPr>
          <w:rFonts w:asciiTheme="minorHAnsi" w:hAnsiTheme="minorHAnsi" w:cs="Arial"/>
          <w:sz w:val="22"/>
          <w:szCs w:val="22"/>
        </w:rPr>
        <w:t xml:space="preserve">kr/dygn, </w:t>
      </w:r>
      <w:r w:rsidRPr="00B971A8">
        <w:rPr>
          <w:rFonts w:asciiTheme="minorHAnsi" w:hAnsiTheme="minorHAnsi" w:cs="Arial"/>
          <w:i/>
          <w:sz w:val="22"/>
          <w:szCs w:val="22"/>
        </w:rPr>
        <w:t>ingår i högkostnadsskyddet</w:t>
      </w:r>
      <w:r w:rsidRPr="00B971A8">
        <w:rPr>
          <w:rFonts w:asciiTheme="minorHAnsi" w:hAnsiTheme="minorHAnsi" w:cs="Arial"/>
          <w:sz w:val="22"/>
          <w:szCs w:val="22"/>
        </w:rPr>
        <w:t xml:space="preserve">. Avgiften för mat är </w:t>
      </w:r>
      <w:r w:rsidR="00B84B07" w:rsidRPr="00F36449">
        <w:rPr>
          <w:rFonts w:asciiTheme="minorHAnsi" w:hAnsiTheme="minorHAnsi" w:cs="Arial"/>
          <w:sz w:val="22"/>
          <w:szCs w:val="22"/>
        </w:rPr>
        <w:t>1</w:t>
      </w:r>
      <w:r w:rsidR="00F36449">
        <w:rPr>
          <w:rFonts w:asciiTheme="minorHAnsi" w:hAnsiTheme="minorHAnsi" w:cs="Arial"/>
          <w:sz w:val="22"/>
          <w:szCs w:val="22"/>
        </w:rPr>
        <w:t>41</w:t>
      </w:r>
      <w:r w:rsidRPr="00F36449">
        <w:rPr>
          <w:rFonts w:asciiTheme="minorHAnsi" w:hAnsiTheme="minorHAnsi" w:cs="Arial"/>
          <w:sz w:val="22"/>
          <w:szCs w:val="22"/>
        </w:rPr>
        <w:t xml:space="preserve"> k</w:t>
      </w:r>
      <w:r w:rsidRPr="00B971A8">
        <w:rPr>
          <w:rFonts w:asciiTheme="minorHAnsi" w:hAnsiTheme="minorHAnsi" w:cs="Arial"/>
          <w:sz w:val="22"/>
          <w:szCs w:val="22"/>
        </w:rPr>
        <w:t>r/dygn. Reserverade dagar för växelvård på korttidsboende som inte nyttjas debiteras om inte frånvaro meddelas senast fem vardagar innan påbörjad vårdperiod.</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Matdistribution</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Lunch som levereras till hemmet kostar </w:t>
      </w:r>
      <w:r w:rsidR="00855880" w:rsidRPr="00E22B70">
        <w:rPr>
          <w:rFonts w:asciiTheme="minorHAnsi" w:hAnsiTheme="minorHAnsi" w:cs="Arial"/>
          <w:sz w:val="22"/>
          <w:szCs w:val="22"/>
        </w:rPr>
        <w:t>70</w:t>
      </w:r>
      <w:r w:rsidR="00E22B70">
        <w:rPr>
          <w:rFonts w:asciiTheme="minorHAnsi" w:hAnsiTheme="minorHAnsi" w:cs="Arial"/>
          <w:sz w:val="22"/>
          <w:szCs w:val="22"/>
        </w:rPr>
        <w:t xml:space="preserve"> kr</w:t>
      </w:r>
      <w:r w:rsidRPr="00B971A8">
        <w:rPr>
          <w:rFonts w:asciiTheme="minorHAnsi" w:hAnsiTheme="minorHAnsi" w:cs="Arial"/>
          <w:sz w:val="22"/>
          <w:szCs w:val="22"/>
        </w:rPr>
        <w:t xml:space="preserve"> per portion.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Hyra i serviceboende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Hyra betalas enligt andrahandskontrakt med Socialförvaltningen. Du kan ansöka om bostadstillägg för ditt boende hos Pensionsmyndigheten.</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Övrigt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Alla avgifter och hyror betalas för varje kalendermånad i efterskott. Varje år</w:t>
      </w:r>
      <w:r w:rsidR="00706643">
        <w:rPr>
          <w:rFonts w:asciiTheme="minorHAnsi" w:hAnsiTheme="minorHAnsi" w:cs="Arial"/>
          <w:sz w:val="22"/>
          <w:szCs w:val="22"/>
        </w:rPr>
        <w:t xml:space="preserve">, </w:t>
      </w:r>
      <w:r w:rsidRPr="00B971A8">
        <w:rPr>
          <w:rFonts w:asciiTheme="minorHAnsi" w:hAnsiTheme="minorHAnsi" w:cs="Arial"/>
          <w:sz w:val="22"/>
          <w:szCs w:val="22"/>
        </w:rPr>
        <w:t>eller när så erfordras</w:t>
      </w:r>
      <w:r w:rsidR="00706643">
        <w:rPr>
          <w:rFonts w:asciiTheme="minorHAnsi" w:hAnsiTheme="minorHAnsi" w:cs="Arial"/>
          <w:sz w:val="22"/>
          <w:szCs w:val="22"/>
        </w:rPr>
        <w:t>,</w:t>
      </w:r>
      <w:r w:rsidRPr="00B971A8">
        <w:rPr>
          <w:rFonts w:asciiTheme="minorHAnsi" w:hAnsiTheme="minorHAnsi" w:cs="Arial"/>
          <w:sz w:val="22"/>
          <w:szCs w:val="22"/>
        </w:rPr>
        <w:t xml:space="preserve"> justeras avgifterna samt de belopp som används vid beräkningen av ditt avgiftsutrymme.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Försäkring</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Då du blivit beviljad trygghetslarm och/eller hemtjänst och lämnar ifrån dig en nyckel till din bostad till hemtjänsten i Söderköpings kommun rekommenderar vi dig att se över din hemförsäkring för att se om just ditt försäkringsbolag har särskilda regler gällande då nyckel lämnats ut och om eventuell tilläggsförsäkring fordras för detta.</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Avgiftsberäkning – avgiftsutrymme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Avgift för beviljade insatser beräknas med hänsyn till dina ekonomiska förhållanden samt till hur stort behov av hjälp är. Avgiften kan variera mellan 0 kronor upp till </w:t>
      </w:r>
      <w:r w:rsidR="00597F21" w:rsidRPr="00597F21">
        <w:rPr>
          <w:rFonts w:asciiTheme="minorHAnsi" w:hAnsiTheme="minorHAnsi" w:cs="Arial"/>
          <w:sz w:val="22"/>
          <w:szCs w:val="22"/>
        </w:rPr>
        <w:t>2 139</w:t>
      </w:r>
      <w:r w:rsidRPr="00597F21">
        <w:rPr>
          <w:rFonts w:asciiTheme="minorHAnsi" w:hAnsiTheme="minorHAnsi" w:cs="Arial"/>
          <w:sz w:val="22"/>
          <w:szCs w:val="22"/>
        </w:rPr>
        <w:t xml:space="preserve"> </w:t>
      </w:r>
      <w:r w:rsidRPr="00B971A8">
        <w:rPr>
          <w:rFonts w:asciiTheme="minorHAnsi" w:hAnsiTheme="minorHAnsi" w:cs="Arial"/>
          <w:sz w:val="22"/>
          <w:szCs w:val="22"/>
        </w:rPr>
        <w:t>kronor per månad beroende av avgiftsutrymmets storlek. För att se vad just din avgift blir görs en individuell avgiftsberäkning enligt nedan:</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b/>
          <w:sz w:val="22"/>
          <w:szCs w:val="22"/>
        </w:rPr>
        <w:t xml:space="preserve">Inkomster </w:t>
      </w:r>
      <w:r w:rsidRPr="00B971A8">
        <w:rPr>
          <w:rFonts w:asciiTheme="minorHAnsi" w:hAnsiTheme="minorHAnsi" w:cs="Arial"/>
          <w:sz w:val="22"/>
          <w:szCs w:val="22"/>
        </w:rPr>
        <w:t>(dina aktuella inkomster efter skatt inkl. eventuellt bostadstillägg)</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b/>
          <w:sz w:val="22"/>
          <w:szCs w:val="22"/>
        </w:rPr>
        <w:t xml:space="preserve">- Utgifter </w:t>
      </w:r>
      <w:r w:rsidRPr="00B971A8">
        <w:rPr>
          <w:rFonts w:asciiTheme="minorHAnsi" w:hAnsiTheme="minorHAnsi" w:cs="Arial"/>
          <w:sz w:val="22"/>
          <w:szCs w:val="22"/>
        </w:rPr>
        <w:t>(Förbehållsbelopp, se nedan)</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b/>
          <w:sz w:val="22"/>
          <w:szCs w:val="22"/>
        </w:rPr>
        <w:t xml:space="preserve">= Avgiftsutrymme </w:t>
      </w:r>
      <w:r w:rsidRPr="00B971A8">
        <w:rPr>
          <w:rFonts w:asciiTheme="minorHAnsi" w:hAnsiTheme="minorHAnsi" w:cs="Arial"/>
          <w:sz w:val="22"/>
          <w:szCs w:val="22"/>
        </w:rPr>
        <w:t>(din betalningsförmåga för att betala avgiften)</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För att kunna göra avgiftsberäkningen behöver uppgifter om dina aktuella inkomster, ev. fördyrad levnadskostnad och din boendekostnad lämnas till Socialförvaltningen. (Uppgifterna lämnas på blanketten: ”Förfrågan för beräkning av avgift”, som du får i samband med besök av biståndshandläggaren. Blanketten kan även beställas hos avgiftshandläggare på tel. 0121-181 00 vx) </w:t>
      </w:r>
      <w:r w:rsidRPr="007F31BF">
        <w:rPr>
          <w:rFonts w:asciiTheme="minorHAnsi" w:hAnsiTheme="minorHAnsi" w:cs="Arial"/>
          <w:b/>
          <w:sz w:val="22"/>
          <w:szCs w:val="22"/>
        </w:rPr>
        <w:t>Lämnas inga uppgifter debiteras högsta avgift</w:t>
      </w:r>
      <w:r w:rsidRPr="00B971A8">
        <w:rPr>
          <w:rFonts w:asciiTheme="minorHAnsi" w:hAnsiTheme="minorHAnsi" w:cs="Arial"/>
          <w:sz w:val="22"/>
          <w:szCs w:val="22"/>
        </w:rPr>
        <w:t>.</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Gifta och sammanboende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Inkomster och uppgifter ska uppges för båda makarna även om det bara är en av makarna som har hemtjänst. Makars inkomster läggs samman och fördelas därefter med hälften på vardera maken. Eftersom hemtjänstbeslutet gäller den enskilde personen och insatserna kan variera för vardera maken beräknas också avgiften för var och en av makarna. Sammanboendes inkomster och utgifter beräknas var för sig.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Förbehållsbelopp</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Förbehållsbeloppet som används vid avgiftsberäkningen innehåller tre delar: </w:t>
      </w:r>
      <w:r w:rsidRPr="00B971A8">
        <w:rPr>
          <w:rFonts w:asciiTheme="minorHAnsi" w:hAnsiTheme="minorHAnsi" w:cs="Arial"/>
          <w:i/>
          <w:sz w:val="22"/>
          <w:szCs w:val="22"/>
        </w:rPr>
        <w:t>minimibelopp, individuellt belopp och boendekostnad</w:t>
      </w:r>
      <w:r w:rsidRPr="00B971A8">
        <w:rPr>
          <w:rFonts w:asciiTheme="minorHAnsi" w:hAnsiTheme="minorHAnsi" w:cs="Arial"/>
          <w:sz w:val="22"/>
          <w:szCs w:val="22"/>
        </w:rPr>
        <w: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i/>
          <w:sz w:val="22"/>
          <w:szCs w:val="22"/>
        </w:rPr>
        <w:t>Minimibeloppet</w:t>
      </w:r>
      <w:r w:rsidRPr="00B971A8">
        <w:rPr>
          <w:rFonts w:asciiTheme="minorHAnsi" w:hAnsiTheme="minorHAnsi" w:cs="Arial"/>
          <w:sz w:val="22"/>
          <w:szCs w:val="22"/>
        </w:rPr>
        <w:t xml:space="preserve"> är ett lagstadgat schablonbelopp för normala levnadskostnader. Minimibeloppet avser normala levnadskostnader för mat, kläder, skor, fritid, hygien,</w:t>
      </w:r>
      <w:r w:rsidR="00B16A05">
        <w:rPr>
          <w:rFonts w:asciiTheme="minorHAnsi" w:hAnsiTheme="minorHAnsi" w:cs="Arial"/>
          <w:sz w:val="22"/>
          <w:szCs w:val="22"/>
        </w:rPr>
        <w:t xml:space="preserve"> dagstidning, telefon</w:t>
      </w:r>
      <w:r w:rsidRPr="00B971A8">
        <w:rPr>
          <w:rFonts w:asciiTheme="minorHAnsi" w:hAnsiTheme="minorHAnsi" w:cs="Arial"/>
          <w:sz w:val="22"/>
          <w:szCs w:val="22"/>
        </w:rPr>
        <w:t xml:space="preserve">, hemförsäkring, hushållsel, förbrukningsvaror, resor, möbler, husgeråd, öppen hälso- och sjukvård, tandvård och läkemedel. Minimibeloppet </w:t>
      </w:r>
      <w:r w:rsidRPr="00986563">
        <w:rPr>
          <w:rFonts w:asciiTheme="minorHAnsi" w:hAnsiTheme="minorHAnsi" w:cs="Arial"/>
          <w:sz w:val="22"/>
          <w:szCs w:val="22"/>
        </w:rPr>
        <w:t xml:space="preserve">är </w:t>
      </w:r>
      <w:r w:rsidR="00986563">
        <w:rPr>
          <w:rFonts w:asciiTheme="minorHAnsi" w:hAnsiTheme="minorHAnsi" w:cs="Arial"/>
          <w:sz w:val="22"/>
          <w:szCs w:val="22"/>
        </w:rPr>
        <w:t>5 373</w:t>
      </w:r>
      <w:r w:rsidRPr="00986563">
        <w:rPr>
          <w:rFonts w:asciiTheme="minorHAnsi" w:hAnsiTheme="minorHAnsi" w:cs="Arial"/>
          <w:sz w:val="22"/>
          <w:szCs w:val="22"/>
        </w:rPr>
        <w:t xml:space="preserve"> kr/</w:t>
      </w:r>
      <w:r w:rsidRPr="00B971A8">
        <w:rPr>
          <w:rFonts w:asciiTheme="minorHAnsi" w:hAnsiTheme="minorHAnsi" w:cs="Arial"/>
          <w:sz w:val="22"/>
          <w:szCs w:val="22"/>
        </w:rPr>
        <w:t xml:space="preserve">mån för ensamboende och </w:t>
      </w:r>
      <w:r w:rsidR="00986563">
        <w:rPr>
          <w:rFonts w:asciiTheme="minorHAnsi" w:hAnsiTheme="minorHAnsi" w:cs="Arial"/>
          <w:sz w:val="22"/>
          <w:szCs w:val="22"/>
        </w:rPr>
        <w:t>4 540</w:t>
      </w:r>
      <w:r w:rsidRPr="00986563">
        <w:rPr>
          <w:rFonts w:asciiTheme="minorHAnsi" w:hAnsiTheme="minorHAnsi" w:cs="Arial"/>
          <w:sz w:val="22"/>
          <w:szCs w:val="22"/>
        </w:rPr>
        <w:t xml:space="preserve"> </w:t>
      </w:r>
      <w:r w:rsidR="008D26FD">
        <w:rPr>
          <w:rFonts w:asciiTheme="minorHAnsi" w:hAnsiTheme="minorHAnsi" w:cs="Arial"/>
          <w:sz w:val="22"/>
          <w:szCs w:val="22"/>
        </w:rPr>
        <w:t xml:space="preserve">kr/mån </w:t>
      </w:r>
      <w:bookmarkStart w:id="0" w:name="_GoBack"/>
      <w:bookmarkEnd w:id="0"/>
      <w:r w:rsidRPr="00B971A8">
        <w:rPr>
          <w:rFonts w:asciiTheme="minorHAnsi" w:hAnsiTheme="minorHAnsi" w:cs="Arial"/>
          <w:sz w:val="22"/>
          <w:szCs w:val="22"/>
        </w:rPr>
        <w:t xml:space="preserve">per person för sammanlevande makar och sambor. Minimibeloppet räknas upp med 10 % för yngre personer med funktionsnedsättning. </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i/>
          <w:sz w:val="22"/>
          <w:szCs w:val="22"/>
        </w:rPr>
      </w:pPr>
      <w:r w:rsidRPr="00B971A8">
        <w:rPr>
          <w:rFonts w:asciiTheme="minorHAnsi" w:hAnsiTheme="minorHAnsi" w:cs="Arial"/>
          <w:i/>
          <w:sz w:val="22"/>
          <w:szCs w:val="22"/>
        </w:rPr>
        <w:t>Individuellt belopp</w:t>
      </w:r>
      <w:r w:rsidRPr="00B971A8">
        <w:rPr>
          <w:rFonts w:asciiTheme="minorHAnsi" w:hAnsiTheme="minorHAnsi" w:cs="Arial"/>
          <w:sz w:val="22"/>
          <w:szCs w:val="22"/>
        </w:rPr>
        <w:t xml:space="preserve"> Om du har andra högre kostnader som inte ryms inom minimibeloppet kan du ansöka om att få dessa medräknade i din avgiftsberäkning. Exempel kan vara kostnad för go</w:t>
      </w:r>
      <w:r w:rsidR="0057713B">
        <w:rPr>
          <w:rFonts w:asciiTheme="minorHAnsi" w:hAnsiTheme="minorHAnsi" w:cs="Arial"/>
          <w:sz w:val="22"/>
          <w:szCs w:val="22"/>
        </w:rPr>
        <w:t>d</w:t>
      </w:r>
      <w:r w:rsidRPr="00B971A8">
        <w:rPr>
          <w:rFonts w:asciiTheme="minorHAnsi" w:hAnsiTheme="minorHAnsi" w:cs="Arial"/>
          <w:sz w:val="22"/>
          <w:szCs w:val="22"/>
        </w:rPr>
        <w:t xml:space="preserve"> man, tillfälligt dubbla boendekostnader vid flytt till särskilt boende (max tre månader). </w:t>
      </w:r>
      <w:r w:rsidRPr="00B971A8">
        <w:rPr>
          <w:rFonts w:asciiTheme="minorHAnsi" w:hAnsiTheme="minorHAnsi" w:cs="Arial"/>
          <w:i/>
          <w:sz w:val="22"/>
          <w:szCs w:val="22"/>
        </w:rPr>
        <w:t>(Ansökan kan göras på blankett: ”Förfrågan för beräkning av avgift” som kan beställas hos avgiftshandläggare på te. 0121-181 00 vx)</w:t>
      </w:r>
    </w:p>
    <w:p w:rsidR="00B971A8" w:rsidRPr="00B971A8" w:rsidRDefault="00B971A8" w:rsidP="00B971A8">
      <w:pPr>
        <w:pStyle w:val="Brdtext1"/>
        <w:tabs>
          <w:tab w:val="clear" w:pos="851"/>
          <w:tab w:val="clear" w:pos="4111"/>
          <w:tab w:val="left" w:pos="7088"/>
        </w:tabs>
        <w:ind w:right="-1"/>
        <w:rPr>
          <w:rFonts w:asciiTheme="minorHAnsi" w:hAnsiTheme="minorHAnsi" w:cs="Arial"/>
          <w:i/>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i/>
          <w:sz w:val="22"/>
          <w:szCs w:val="22"/>
        </w:rPr>
        <w:t>Boendekostnad</w:t>
      </w:r>
      <w:r w:rsidRPr="00B971A8">
        <w:rPr>
          <w:rFonts w:asciiTheme="minorHAnsi" w:hAnsiTheme="minorHAnsi" w:cs="Arial"/>
          <w:sz w:val="22"/>
          <w:szCs w:val="22"/>
        </w:rPr>
        <w:t xml:space="preserve"> är den hyra du betalar. Bor du i egen bostadsfastighet räknas fastighetsavgift, del av räntekostnader och tomträttsavgäld samt värme- och driftkostnader som boendekostnad.</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Avgiftsbeslut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Efter att avgiftsberäkning har gjorts får du ett avgiftsbeslut där du kan se vad din avgift blir.</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Upplysningar</w:t>
      </w:r>
    </w:p>
    <w:p w:rsidR="00B971A8" w:rsidRPr="00B971A8" w:rsidRDefault="00B971A8" w:rsidP="00B971A8">
      <w:pPr>
        <w:pStyle w:val="Brdtext1"/>
        <w:tabs>
          <w:tab w:val="clear" w:pos="851"/>
          <w:tab w:val="clear" w:pos="4111"/>
          <w:tab w:val="left" w:pos="7088"/>
        </w:tabs>
        <w:ind w:right="-1"/>
        <w:rPr>
          <w:rStyle w:val="Starkreferens"/>
          <w:rFonts w:asciiTheme="minorHAnsi" w:hAnsiTheme="minorHAnsi" w:cs="Arial"/>
          <w:b w:val="0"/>
          <w:bCs w:val="0"/>
          <w:smallCaps w:val="0"/>
          <w:color w:val="auto"/>
          <w:spacing w:val="0"/>
          <w:sz w:val="22"/>
          <w:szCs w:val="22"/>
        </w:rPr>
      </w:pPr>
      <w:r w:rsidRPr="00B971A8">
        <w:rPr>
          <w:rStyle w:val="Starkreferens"/>
          <w:rFonts w:asciiTheme="minorHAnsi" w:hAnsiTheme="minorHAnsi" w:cs="Arial"/>
          <w:b w:val="0"/>
          <w:bCs w:val="0"/>
          <w:smallCaps w:val="0"/>
          <w:color w:val="auto"/>
          <w:spacing w:val="0"/>
          <w:sz w:val="22"/>
          <w:szCs w:val="22"/>
        </w:rPr>
        <w:t>Har du frågor om avgifterna är du välkommen att ta kontakt med kommunens avgiftshandläggare, tel. 0121-181 00 vx.</w:t>
      </w:r>
    </w:p>
    <w:sectPr w:rsidR="00B971A8" w:rsidRPr="00B971A8" w:rsidSect="006049FE">
      <w:headerReference w:type="default" r:id="rId8"/>
      <w:headerReference w:type="first" r:id="rId9"/>
      <w:pgSz w:w="11906" w:h="16838"/>
      <w:pgMar w:top="1697" w:right="1701" w:bottom="1418" w:left="1701" w:header="284" w:footer="4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A8" w:rsidRDefault="00B971A8" w:rsidP="00432709">
      <w:pPr>
        <w:spacing w:after="0"/>
      </w:pPr>
      <w:r>
        <w:separator/>
      </w:r>
    </w:p>
  </w:endnote>
  <w:endnote w:type="continuationSeparator" w:id="0">
    <w:p w:rsidR="00B971A8" w:rsidRDefault="00B971A8" w:rsidP="00432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A8" w:rsidRDefault="00B971A8" w:rsidP="00432709">
      <w:pPr>
        <w:spacing w:after="0"/>
      </w:pPr>
      <w:r>
        <w:separator/>
      </w:r>
    </w:p>
  </w:footnote>
  <w:footnote w:type="continuationSeparator" w:id="0">
    <w:p w:rsidR="00B971A8" w:rsidRDefault="00B971A8" w:rsidP="004327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59A" w:rsidRDefault="00716E2F" w:rsidP="00226063">
    <w:pPr>
      <w:pStyle w:val="Sidhuvud"/>
    </w:pPr>
    <w:r>
      <w:tab/>
    </w:r>
    <w:r>
      <w:tab/>
    </w:r>
  </w:p>
  <w:p w:rsidR="00B656CB" w:rsidRDefault="0004459A" w:rsidP="00226063">
    <w:pPr>
      <w:pStyle w:val="Sidhuvud"/>
    </w:pPr>
    <w:r>
      <w:tab/>
    </w:r>
    <w:r>
      <w:tab/>
    </w:r>
    <w:r w:rsidR="00716E2F">
      <w:rPr>
        <w:rStyle w:val="Sidnummer"/>
      </w:rPr>
      <w:fldChar w:fldCharType="begin"/>
    </w:r>
    <w:r w:rsidR="00716E2F">
      <w:rPr>
        <w:rStyle w:val="Sidnummer"/>
      </w:rPr>
      <w:instrText xml:space="preserve"> PAGE </w:instrText>
    </w:r>
    <w:r w:rsidR="00716E2F">
      <w:rPr>
        <w:rStyle w:val="Sidnummer"/>
      </w:rPr>
      <w:fldChar w:fldCharType="separate"/>
    </w:r>
    <w:r w:rsidR="008123BC">
      <w:rPr>
        <w:rStyle w:val="Sidnummer"/>
        <w:noProof/>
      </w:rPr>
      <w:t>2</w:t>
    </w:r>
    <w:r w:rsidR="00716E2F">
      <w:rPr>
        <w:rStyle w:val="Sidnummer"/>
      </w:rPr>
      <w:fldChar w:fldCharType="end"/>
    </w:r>
    <w:r w:rsidR="00716E2F">
      <w:rPr>
        <w:rStyle w:val="Sidnummer"/>
      </w:rPr>
      <w:t xml:space="preserve"> (</w:t>
    </w:r>
    <w:r w:rsidR="00716E2F">
      <w:rPr>
        <w:rStyle w:val="Sidnummer"/>
      </w:rPr>
      <w:fldChar w:fldCharType="begin"/>
    </w:r>
    <w:r w:rsidR="00716E2F">
      <w:rPr>
        <w:rStyle w:val="Sidnummer"/>
      </w:rPr>
      <w:instrText xml:space="preserve"> NUMPAGES </w:instrText>
    </w:r>
    <w:r w:rsidR="00716E2F">
      <w:rPr>
        <w:rStyle w:val="Sidnummer"/>
      </w:rPr>
      <w:fldChar w:fldCharType="separate"/>
    </w:r>
    <w:r w:rsidR="008123BC">
      <w:rPr>
        <w:rStyle w:val="Sidnummer"/>
        <w:noProof/>
      </w:rPr>
      <w:t>2</w:t>
    </w:r>
    <w:r w:rsidR="00716E2F">
      <w:rPr>
        <w:rStyle w:val="Sidnummer"/>
      </w:rPr>
      <w:fldChar w:fldCharType="end"/>
    </w:r>
    <w:r w:rsidR="00716E2F">
      <w:rPr>
        <w:rStyle w:val="Sidnummer"/>
      </w:rPr>
      <w:t>)</w:t>
    </w:r>
  </w:p>
  <w:p w:rsidR="00B656CB" w:rsidRDefault="00226063" w:rsidP="00716E2F">
    <w:pPr>
      <w:pStyle w:val="Sidhuvud"/>
      <w:tabs>
        <w:tab w:val="left" w:pos="2475"/>
        <w:tab w:val="left" w:pos="8295"/>
        <w:tab w:val="right" w:pos="8504"/>
      </w:tabs>
    </w:pPr>
    <w:r>
      <w:tab/>
    </w:r>
    <w:r>
      <w:tab/>
    </w:r>
    <w:r w:rsidR="00716E2F">
      <w:tab/>
    </w:r>
    <w:sdt>
      <w:sdtPr>
        <w:id w:val="1048579201"/>
        <w:docPartObj>
          <w:docPartGallery w:val="Page Numbers (Top of Page)"/>
          <w:docPartUnique/>
        </w:docPartObj>
      </w:sdtPr>
      <w:sdtEndPr/>
      <w:sdtContent>
        <w:r w:rsidR="00716E2F">
          <w:tab/>
        </w:r>
        <w:r w:rsidR="00716E2F">
          <w:tab/>
        </w:r>
      </w:sdtContent>
    </w:sdt>
  </w:p>
  <w:p w:rsidR="008A3E8F" w:rsidRPr="008A3E8F" w:rsidRDefault="00226063" w:rsidP="00233D8E">
    <w:pPr>
      <w:pStyle w:val="Sidhuvud"/>
      <w:tabs>
        <w:tab w:val="clear" w:pos="9072"/>
        <w:tab w:val="left" w:pos="6379"/>
        <w:tab w:val="left" w:pos="7088"/>
      </w:tabs>
      <w:rPr>
        <w:rFonts w:ascii="Garamond" w:hAnsi="Garamond"/>
        <w:sz w:val="24"/>
        <w:szCs w:val="24"/>
      </w:rPr>
    </w:pPr>
    <w:r>
      <w:rPr>
        <w:rFonts w:ascii="Garamond" w:hAnsi="Garamond"/>
        <w:sz w:val="24"/>
        <w:szCs w:val="24"/>
      </w:rPr>
      <w:tab/>
    </w:r>
    <w:r>
      <w:rPr>
        <w:rFonts w:ascii="Garamond" w:hAnsi="Garamond"/>
        <w:sz w:val="24"/>
        <w:szCs w:val="24"/>
      </w:rPr>
      <w:tab/>
      <w:t xml:space="preserve">  </w:t>
    </w:r>
    <w:r w:rsidR="00233D8E">
      <w:rPr>
        <w:rFonts w:ascii="Garamond" w:hAnsi="Garamond"/>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E2F" w:rsidRDefault="00716E2F" w:rsidP="00716E2F">
    <w:pPr>
      <w:pStyle w:val="Sidhuvud"/>
      <w:jc w:val="right"/>
      <w:rPr>
        <w:rFonts w:ascii="Garamond" w:hAnsi="Garamond"/>
        <w:sz w:val="24"/>
        <w:szCs w:val="24"/>
      </w:rPr>
    </w:pPr>
  </w:p>
  <w:p w:rsidR="00E058B6" w:rsidRDefault="00E058B6" w:rsidP="00716E2F">
    <w:pPr>
      <w:pStyle w:val="Sidhuvud"/>
      <w:jc w:val="right"/>
      <w:rPr>
        <w:rFonts w:ascii="Garamond" w:hAnsi="Garamond"/>
        <w:sz w:val="24"/>
        <w:szCs w:val="24"/>
      </w:rPr>
    </w:pPr>
  </w:p>
  <w:p w:rsidR="00716E2F" w:rsidRPr="00B971A8" w:rsidRDefault="00716E2F" w:rsidP="00716E2F">
    <w:pPr>
      <w:pStyle w:val="Sidhuvud"/>
      <w:rPr>
        <w:rStyle w:val="Sidnummer"/>
        <w:rFonts w:ascii="Times New Roman" w:hAnsi="Times New Roman"/>
        <w:sz w:val="24"/>
        <w:szCs w:val="24"/>
      </w:rPr>
    </w:pPr>
    <w:r>
      <w:tab/>
    </w:r>
    <w:r>
      <w:tab/>
    </w:r>
    <w:r w:rsidRPr="00B971A8">
      <w:rPr>
        <w:rStyle w:val="Sidnummer"/>
        <w:rFonts w:ascii="Times New Roman" w:hAnsi="Times New Roman"/>
        <w:sz w:val="24"/>
        <w:szCs w:val="24"/>
      </w:rPr>
      <w:fldChar w:fldCharType="begin"/>
    </w:r>
    <w:r w:rsidRPr="00B971A8">
      <w:rPr>
        <w:rStyle w:val="Sidnummer"/>
        <w:rFonts w:ascii="Times New Roman" w:hAnsi="Times New Roman"/>
        <w:sz w:val="24"/>
        <w:szCs w:val="24"/>
      </w:rPr>
      <w:instrText xml:space="preserve"> PAGE </w:instrText>
    </w:r>
    <w:r w:rsidRPr="00B971A8">
      <w:rPr>
        <w:rStyle w:val="Sidnummer"/>
        <w:rFonts w:ascii="Times New Roman" w:hAnsi="Times New Roman"/>
        <w:sz w:val="24"/>
        <w:szCs w:val="24"/>
      </w:rPr>
      <w:fldChar w:fldCharType="separate"/>
    </w:r>
    <w:r w:rsidR="000D068F">
      <w:rPr>
        <w:rStyle w:val="Sidnummer"/>
        <w:rFonts w:ascii="Times New Roman" w:hAnsi="Times New Roman"/>
        <w:noProof/>
        <w:sz w:val="24"/>
        <w:szCs w:val="24"/>
      </w:rPr>
      <w:t>1</w:t>
    </w:r>
    <w:r w:rsidRPr="00B971A8">
      <w:rPr>
        <w:rStyle w:val="Sidnummer"/>
        <w:rFonts w:ascii="Times New Roman" w:hAnsi="Times New Roman"/>
        <w:sz w:val="24"/>
        <w:szCs w:val="24"/>
      </w:rPr>
      <w:fldChar w:fldCharType="end"/>
    </w:r>
    <w:r w:rsidRPr="00B971A8">
      <w:rPr>
        <w:rStyle w:val="Sidnummer"/>
        <w:rFonts w:ascii="Times New Roman" w:hAnsi="Times New Roman"/>
        <w:sz w:val="24"/>
        <w:szCs w:val="24"/>
      </w:rPr>
      <w:t xml:space="preserve"> (</w:t>
    </w:r>
    <w:r w:rsidRPr="00B971A8">
      <w:rPr>
        <w:rStyle w:val="Sidnummer"/>
        <w:rFonts w:ascii="Times New Roman" w:hAnsi="Times New Roman"/>
        <w:sz w:val="24"/>
        <w:szCs w:val="24"/>
      </w:rPr>
      <w:fldChar w:fldCharType="begin"/>
    </w:r>
    <w:r w:rsidRPr="00B971A8">
      <w:rPr>
        <w:rStyle w:val="Sidnummer"/>
        <w:rFonts w:ascii="Times New Roman" w:hAnsi="Times New Roman"/>
        <w:sz w:val="24"/>
        <w:szCs w:val="24"/>
      </w:rPr>
      <w:instrText xml:space="preserve"> NUMPAGES </w:instrText>
    </w:r>
    <w:r w:rsidRPr="00B971A8">
      <w:rPr>
        <w:rStyle w:val="Sidnummer"/>
        <w:rFonts w:ascii="Times New Roman" w:hAnsi="Times New Roman"/>
        <w:sz w:val="24"/>
        <w:szCs w:val="24"/>
      </w:rPr>
      <w:fldChar w:fldCharType="separate"/>
    </w:r>
    <w:r w:rsidR="000D068F">
      <w:rPr>
        <w:rStyle w:val="Sidnummer"/>
        <w:rFonts w:ascii="Times New Roman" w:hAnsi="Times New Roman"/>
        <w:noProof/>
        <w:sz w:val="24"/>
        <w:szCs w:val="24"/>
      </w:rPr>
      <w:t>2</w:t>
    </w:r>
    <w:r w:rsidRPr="00B971A8">
      <w:rPr>
        <w:rStyle w:val="Sidnummer"/>
        <w:rFonts w:ascii="Times New Roman" w:hAnsi="Times New Roman"/>
        <w:sz w:val="24"/>
        <w:szCs w:val="24"/>
      </w:rPr>
      <w:fldChar w:fldCharType="end"/>
    </w:r>
    <w:r w:rsidRPr="00B971A8">
      <w:rPr>
        <w:rStyle w:val="Sidnummer"/>
        <w:rFonts w:ascii="Times New Roman" w:hAnsi="Times New Roman"/>
        <w:sz w:val="24"/>
        <w:szCs w:val="24"/>
      </w:rPr>
      <w:t>)</w:t>
    </w:r>
  </w:p>
  <w:p w:rsidR="00E058B6" w:rsidRPr="00B971A8" w:rsidRDefault="00E058B6" w:rsidP="00E058B6">
    <w:pPr>
      <w:pStyle w:val="Sidhuvud"/>
      <w:rPr>
        <w:rFonts w:ascii="Times New Roman" w:hAnsi="Times New Roman"/>
        <w:sz w:val="24"/>
        <w:szCs w:val="24"/>
      </w:rPr>
    </w:pPr>
  </w:p>
  <w:p w:rsidR="00B656CB" w:rsidRPr="00B971A8" w:rsidRDefault="00B656CB" w:rsidP="00233D8E">
    <w:pPr>
      <w:pStyle w:val="Sidhuvud"/>
      <w:tabs>
        <w:tab w:val="clear" w:pos="4536"/>
        <w:tab w:val="center" w:pos="3828"/>
      </w:tabs>
      <w:rPr>
        <w:rFonts w:ascii="Times New Roman" w:hAnsi="Times New Roman"/>
        <w:sz w:val="24"/>
        <w:szCs w:val="24"/>
      </w:rPr>
    </w:pPr>
    <w:r w:rsidRPr="00B971A8">
      <w:rPr>
        <w:rFonts w:ascii="Times New Roman" w:hAnsi="Times New Roman"/>
        <w:sz w:val="24"/>
        <w:szCs w:val="24"/>
      </w:rPr>
      <w:fldChar w:fldCharType="begin"/>
    </w:r>
    <w:r w:rsidRPr="00B971A8">
      <w:rPr>
        <w:rFonts w:ascii="Times New Roman" w:hAnsi="Times New Roman"/>
        <w:sz w:val="24"/>
        <w:szCs w:val="24"/>
      </w:rPr>
      <w:instrText xml:space="preserve"> TIME \@ "yyyy-MM-dd" </w:instrText>
    </w:r>
    <w:r w:rsidRPr="00B971A8">
      <w:rPr>
        <w:rFonts w:ascii="Times New Roman" w:hAnsi="Times New Roman"/>
        <w:sz w:val="24"/>
        <w:szCs w:val="24"/>
      </w:rPr>
      <w:fldChar w:fldCharType="separate"/>
    </w:r>
    <w:r w:rsidR="008D26FD">
      <w:rPr>
        <w:rFonts w:ascii="Times New Roman" w:hAnsi="Times New Roman"/>
        <w:noProof/>
        <w:sz w:val="24"/>
        <w:szCs w:val="24"/>
      </w:rPr>
      <w:t>2020-12-10</w:t>
    </w:r>
    <w:r w:rsidRPr="00B971A8">
      <w:rPr>
        <w:rFonts w:ascii="Times New Roman" w:hAnsi="Times New Roman"/>
        <w:sz w:val="24"/>
        <w:szCs w:val="24"/>
      </w:rPr>
      <w:fldChar w:fldCharType="end"/>
    </w:r>
  </w:p>
  <w:p w:rsidR="00B971A8" w:rsidRPr="00B971A8" w:rsidRDefault="00B656CB" w:rsidP="00226063">
    <w:pPr>
      <w:pStyle w:val="Sidhuvud"/>
      <w:rPr>
        <w:rFonts w:ascii="Times New Roman" w:hAnsi="Times New Roman"/>
        <w:b/>
        <w:sz w:val="24"/>
        <w:szCs w:val="24"/>
      </w:rPr>
    </w:pPr>
    <w:r w:rsidRPr="00B971A8">
      <w:rPr>
        <w:rFonts w:ascii="Times New Roman" w:hAnsi="Times New Roman"/>
        <w:noProof/>
        <w:sz w:val="24"/>
        <w:szCs w:val="24"/>
      </w:rPr>
      <w:drawing>
        <wp:anchor distT="0" distB="0" distL="114300" distR="114300" simplePos="0" relativeHeight="251663360" behindDoc="0" locked="1" layoutInCell="1" allowOverlap="0" wp14:anchorId="6E562D63" wp14:editId="7B181F5B">
          <wp:simplePos x="0" y="0"/>
          <wp:positionH relativeFrom="margin">
            <wp:posOffset>-466725</wp:posOffset>
          </wp:positionH>
          <wp:positionV relativeFrom="page">
            <wp:posOffset>450215</wp:posOffset>
          </wp:positionV>
          <wp:extent cx="1155700" cy="730885"/>
          <wp:effectExtent l="0" t="0" r="635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155700" cy="730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971A8">
      <w:rPr>
        <w:rFonts w:ascii="Times New Roman" w:hAnsi="Times New Roman"/>
        <w:sz w:val="24"/>
        <w:szCs w:val="24"/>
      </w:rPr>
      <w:tab/>
    </w:r>
    <w:r w:rsidRPr="00B971A8">
      <w:rPr>
        <w:rFonts w:ascii="Times New Roman" w:hAnsi="Times New Roman"/>
        <w:sz w:val="24"/>
        <w:szCs w:val="24"/>
      </w:rPr>
      <w:tab/>
    </w:r>
    <w:r w:rsidR="00B971A8" w:rsidRPr="00B971A8">
      <w:rPr>
        <w:rFonts w:ascii="Times New Roman" w:hAnsi="Times New Roman"/>
        <w:b/>
        <w:sz w:val="24"/>
        <w:szCs w:val="24"/>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0143"/>
    <w:multiLevelType w:val="hybridMultilevel"/>
    <w:tmpl w:val="440004DC"/>
    <w:lvl w:ilvl="0" w:tplc="795E766A">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06961B0"/>
    <w:multiLevelType w:val="hybridMultilevel"/>
    <w:tmpl w:val="40F44A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B26A73"/>
    <w:multiLevelType w:val="hybridMultilevel"/>
    <w:tmpl w:val="A078ABE6"/>
    <w:lvl w:ilvl="0" w:tplc="46FA6622">
      <w:start w:val="201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C240D3"/>
    <w:multiLevelType w:val="hybridMultilevel"/>
    <w:tmpl w:val="0DA27056"/>
    <w:lvl w:ilvl="0" w:tplc="CED673C0">
      <w:start w:val="201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252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1A8"/>
    <w:rsid w:val="00035C74"/>
    <w:rsid w:val="00036FEA"/>
    <w:rsid w:val="0004459A"/>
    <w:rsid w:val="000759A1"/>
    <w:rsid w:val="00084203"/>
    <w:rsid w:val="000B69EE"/>
    <w:rsid w:val="000C2023"/>
    <w:rsid w:val="000C5CB6"/>
    <w:rsid w:val="000D068F"/>
    <w:rsid w:val="001465F4"/>
    <w:rsid w:val="00174C62"/>
    <w:rsid w:val="00185225"/>
    <w:rsid w:val="00186027"/>
    <w:rsid w:val="00195C1C"/>
    <w:rsid w:val="001B48AB"/>
    <w:rsid w:val="001C216B"/>
    <w:rsid w:val="001F47EF"/>
    <w:rsid w:val="00200026"/>
    <w:rsid w:val="00206E87"/>
    <w:rsid w:val="00226063"/>
    <w:rsid w:val="00231D7A"/>
    <w:rsid w:val="00233D8E"/>
    <w:rsid w:val="002532AF"/>
    <w:rsid w:val="00263255"/>
    <w:rsid w:val="00281333"/>
    <w:rsid w:val="002841B4"/>
    <w:rsid w:val="002B2559"/>
    <w:rsid w:val="002C3309"/>
    <w:rsid w:val="002C5E54"/>
    <w:rsid w:val="002D7A68"/>
    <w:rsid w:val="002E6BFE"/>
    <w:rsid w:val="003114C6"/>
    <w:rsid w:val="003148DF"/>
    <w:rsid w:val="00314917"/>
    <w:rsid w:val="003448FB"/>
    <w:rsid w:val="00352155"/>
    <w:rsid w:val="00357289"/>
    <w:rsid w:val="003703CC"/>
    <w:rsid w:val="003A549F"/>
    <w:rsid w:val="0040431D"/>
    <w:rsid w:val="00406197"/>
    <w:rsid w:val="0041371B"/>
    <w:rsid w:val="00417950"/>
    <w:rsid w:val="00432709"/>
    <w:rsid w:val="00440282"/>
    <w:rsid w:val="00471D2E"/>
    <w:rsid w:val="00471E77"/>
    <w:rsid w:val="004777CA"/>
    <w:rsid w:val="00492312"/>
    <w:rsid w:val="004A5C1B"/>
    <w:rsid w:val="004A65C1"/>
    <w:rsid w:val="004D1780"/>
    <w:rsid w:val="004E0F9A"/>
    <w:rsid w:val="004E1C56"/>
    <w:rsid w:val="004E7E58"/>
    <w:rsid w:val="004F04D3"/>
    <w:rsid w:val="004F67B9"/>
    <w:rsid w:val="00515943"/>
    <w:rsid w:val="005167BD"/>
    <w:rsid w:val="00517482"/>
    <w:rsid w:val="00541918"/>
    <w:rsid w:val="005505DF"/>
    <w:rsid w:val="005520C6"/>
    <w:rsid w:val="00552108"/>
    <w:rsid w:val="0057713B"/>
    <w:rsid w:val="00597F21"/>
    <w:rsid w:val="005C5EF0"/>
    <w:rsid w:val="005C6488"/>
    <w:rsid w:val="005D375B"/>
    <w:rsid w:val="005D669F"/>
    <w:rsid w:val="005F2DEF"/>
    <w:rsid w:val="005F3604"/>
    <w:rsid w:val="006049FE"/>
    <w:rsid w:val="0061529D"/>
    <w:rsid w:val="006303BB"/>
    <w:rsid w:val="00641CC9"/>
    <w:rsid w:val="00697881"/>
    <w:rsid w:val="006C4321"/>
    <w:rsid w:val="006D6473"/>
    <w:rsid w:val="00706643"/>
    <w:rsid w:val="00716E2F"/>
    <w:rsid w:val="007264EA"/>
    <w:rsid w:val="00774810"/>
    <w:rsid w:val="00775B75"/>
    <w:rsid w:val="007A09FD"/>
    <w:rsid w:val="007A645E"/>
    <w:rsid w:val="007B645A"/>
    <w:rsid w:val="007B75EC"/>
    <w:rsid w:val="007C3080"/>
    <w:rsid w:val="007C6B3D"/>
    <w:rsid w:val="007F15EA"/>
    <w:rsid w:val="007F31BF"/>
    <w:rsid w:val="00800FC2"/>
    <w:rsid w:val="008123BC"/>
    <w:rsid w:val="00812F84"/>
    <w:rsid w:val="00821FAB"/>
    <w:rsid w:val="00823C86"/>
    <w:rsid w:val="00855880"/>
    <w:rsid w:val="00856F71"/>
    <w:rsid w:val="00860756"/>
    <w:rsid w:val="008727B4"/>
    <w:rsid w:val="00874B19"/>
    <w:rsid w:val="0088712F"/>
    <w:rsid w:val="008A3E8F"/>
    <w:rsid w:val="008D146A"/>
    <w:rsid w:val="008D26FD"/>
    <w:rsid w:val="009130F7"/>
    <w:rsid w:val="00936264"/>
    <w:rsid w:val="0095742B"/>
    <w:rsid w:val="009816C3"/>
    <w:rsid w:val="00986563"/>
    <w:rsid w:val="00990717"/>
    <w:rsid w:val="009922D3"/>
    <w:rsid w:val="009924AD"/>
    <w:rsid w:val="009A4C5E"/>
    <w:rsid w:val="009B05EF"/>
    <w:rsid w:val="009C006B"/>
    <w:rsid w:val="009C36B2"/>
    <w:rsid w:val="009D15E1"/>
    <w:rsid w:val="009E3EB7"/>
    <w:rsid w:val="009E6300"/>
    <w:rsid w:val="009E68F4"/>
    <w:rsid w:val="00A16831"/>
    <w:rsid w:val="00A323AF"/>
    <w:rsid w:val="00A37030"/>
    <w:rsid w:val="00A45C25"/>
    <w:rsid w:val="00A72261"/>
    <w:rsid w:val="00A9133B"/>
    <w:rsid w:val="00AA129A"/>
    <w:rsid w:val="00AC369E"/>
    <w:rsid w:val="00AD1BF3"/>
    <w:rsid w:val="00AE5B6B"/>
    <w:rsid w:val="00B16A05"/>
    <w:rsid w:val="00B172FB"/>
    <w:rsid w:val="00B4392E"/>
    <w:rsid w:val="00B4396D"/>
    <w:rsid w:val="00B55A91"/>
    <w:rsid w:val="00B55D54"/>
    <w:rsid w:val="00B656CB"/>
    <w:rsid w:val="00B73969"/>
    <w:rsid w:val="00B84B07"/>
    <w:rsid w:val="00B87263"/>
    <w:rsid w:val="00B909B8"/>
    <w:rsid w:val="00B90E17"/>
    <w:rsid w:val="00B966DE"/>
    <w:rsid w:val="00B971A8"/>
    <w:rsid w:val="00BC0A1D"/>
    <w:rsid w:val="00BD0EAE"/>
    <w:rsid w:val="00BD7E5F"/>
    <w:rsid w:val="00BF442C"/>
    <w:rsid w:val="00BF4D7A"/>
    <w:rsid w:val="00C118C9"/>
    <w:rsid w:val="00C12D1F"/>
    <w:rsid w:val="00C518F2"/>
    <w:rsid w:val="00C55900"/>
    <w:rsid w:val="00C60881"/>
    <w:rsid w:val="00C678A0"/>
    <w:rsid w:val="00C7164D"/>
    <w:rsid w:val="00C75978"/>
    <w:rsid w:val="00CD7791"/>
    <w:rsid w:val="00CE193E"/>
    <w:rsid w:val="00CF44C2"/>
    <w:rsid w:val="00D06E63"/>
    <w:rsid w:val="00D3022F"/>
    <w:rsid w:val="00D40450"/>
    <w:rsid w:val="00D60D2A"/>
    <w:rsid w:val="00D96793"/>
    <w:rsid w:val="00DA0C7E"/>
    <w:rsid w:val="00DA3653"/>
    <w:rsid w:val="00DB4E58"/>
    <w:rsid w:val="00DC0EC5"/>
    <w:rsid w:val="00DE29ED"/>
    <w:rsid w:val="00E058B6"/>
    <w:rsid w:val="00E11862"/>
    <w:rsid w:val="00E17C79"/>
    <w:rsid w:val="00E22B70"/>
    <w:rsid w:val="00E24E47"/>
    <w:rsid w:val="00E25FB2"/>
    <w:rsid w:val="00E47C2E"/>
    <w:rsid w:val="00E50474"/>
    <w:rsid w:val="00E926C3"/>
    <w:rsid w:val="00E97182"/>
    <w:rsid w:val="00F36449"/>
    <w:rsid w:val="00F41001"/>
    <w:rsid w:val="00F5472A"/>
    <w:rsid w:val="00F6085C"/>
    <w:rsid w:val="00F617BD"/>
    <w:rsid w:val="00F6330F"/>
    <w:rsid w:val="00F665DF"/>
    <w:rsid w:val="00F71149"/>
    <w:rsid w:val="00F976DA"/>
    <w:rsid w:val="00FA0F24"/>
    <w:rsid w:val="00FA5474"/>
    <w:rsid w:val="00FD3A6B"/>
    <w:rsid w:val="00FE7C2C"/>
    <w:rsid w:val="00FF082B"/>
    <w:rsid w:val="00FF24C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f" fillcolor="white" stroke="f">
      <v:fill color="white" on="f"/>
      <v:stroke on="f"/>
      <v:textbox style="mso-rotate-with-shape:t"/>
    </o:shapedefaults>
    <o:shapelayout v:ext="edit">
      <o:idmap v:ext="edit" data="1"/>
    </o:shapelayout>
  </w:shapeDefaults>
  <w:decimalSymbol w:val=","/>
  <w:listSeparator w:val=";"/>
  <w14:docId w14:val="4AD209DC"/>
  <w15:docId w15:val="{2A47BE11-2095-444F-9A26-07D5FE99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922D3"/>
    <w:pPr>
      <w:spacing w:after="200"/>
      <w:contextualSpacing/>
    </w:pPr>
  </w:style>
  <w:style w:type="paragraph" w:styleId="Rubrik1">
    <w:name w:val="heading 1"/>
    <w:basedOn w:val="Normal"/>
    <w:next w:val="Normal"/>
    <w:link w:val="Rubrik1Char"/>
    <w:uiPriority w:val="9"/>
    <w:rsid w:val="00BD7E5F"/>
    <w:pPr>
      <w:keepNext/>
      <w:keepLines/>
      <w:spacing w:before="600" w:after="480"/>
      <w:outlineLvl w:val="0"/>
    </w:pPr>
    <w:rPr>
      <w:rFonts w:eastAsia="Times New Roman"/>
      <w:b/>
      <w:bCs/>
      <w:caps/>
      <w:color w:val="005DAA"/>
      <w:sz w:val="56"/>
      <w:szCs w:val="28"/>
    </w:rPr>
  </w:style>
  <w:style w:type="paragraph" w:styleId="Rubrik2">
    <w:name w:val="heading 2"/>
    <w:basedOn w:val="Normal"/>
    <w:next w:val="Normal"/>
    <w:link w:val="Rubrik2Char"/>
    <w:uiPriority w:val="9"/>
    <w:unhideWhenUsed/>
    <w:rsid w:val="005C6488"/>
    <w:pPr>
      <w:keepNext/>
      <w:spacing w:before="240" w:after="60"/>
      <w:outlineLvl w:val="1"/>
    </w:pPr>
    <w:rPr>
      <w:rFonts w:eastAsia="Times New Roman"/>
      <w:b/>
      <w:bCs/>
      <w:i/>
      <w:iCs/>
      <w:caps/>
      <w:color w:val="005DAA"/>
      <w:sz w:val="28"/>
      <w:szCs w:val="28"/>
    </w:rPr>
  </w:style>
  <w:style w:type="paragraph" w:styleId="Rubrik3">
    <w:name w:val="heading 3"/>
    <w:basedOn w:val="Normal"/>
    <w:next w:val="Normal"/>
    <w:link w:val="Rubrik3Char"/>
    <w:uiPriority w:val="9"/>
    <w:semiHidden/>
    <w:unhideWhenUsed/>
    <w:rsid w:val="005C6488"/>
    <w:pPr>
      <w:keepNext/>
      <w:spacing w:before="240" w:after="60"/>
      <w:outlineLvl w:val="2"/>
    </w:pPr>
    <w:rPr>
      <w:rFonts w:eastAsia="Times New Roman"/>
      <w:b/>
      <w:bCs/>
      <w:caps/>
      <w:color w:val="005DAA"/>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D7E5F"/>
    <w:rPr>
      <w:rFonts w:ascii="Arial" w:eastAsia="Times New Roman" w:hAnsi="Arial"/>
      <w:b/>
      <w:bCs/>
      <w:caps/>
      <w:color w:val="005DAA"/>
      <w:sz w:val="56"/>
      <w:szCs w:val="28"/>
      <w:lang w:val="en-GB" w:eastAsia="en-US"/>
    </w:rPr>
  </w:style>
  <w:style w:type="paragraph" w:styleId="Ingetavstnd">
    <w:name w:val="No Spacing"/>
    <w:aliases w:val="Bildtext"/>
    <w:link w:val="IngetavstndChar"/>
    <w:uiPriority w:val="1"/>
    <w:qFormat/>
    <w:rsid w:val="002B2559"/>
    <w:pPr>
      <w:contextualSpacing/>
    </w:pPr>
    <w:rPr>
      <w:sz w:val="18"/>
      <w:szCs w:val="22"/>
      <w:lang w:val="en-GB" w:eastAsia="en-US"/>
    </w:rPr>
  </w:style>
  <w:style w:type="paragraph" w:styleId="Normalwebb">
    <w:name w:val="Normal (Web)"/>
    <w:basedOn w:val="Normal"/>
    <w:uiPriority w:val="99"/>
    <w:unhideWhenUsed/>
    <w:rsid w:val="00515943"/>
    <w:pPr>
      <w:spacing w:before="100" w:beforeAutospacing="1" w:after="100" w:afterAutospacing="1"/>
      <w:contextualSpacing w:val="0"/>
    </w:pPr>
    <w:rPr>
      <w:rFonts w:ascii="Times New Roman" w:eastAsia="Times New Roman" w:hAnsi="Times New Roman"/>
      <w:szCs w:val="24"/>
    </w:rPr>
  </w:style>
  <w:style w:type="character" w:customStyle="1" w:styleId="Rubrik2Char">
    <w:name w:val="Rubrik 2 Char"/>
    <w:link w:val="Rubrik2"/>
    <w:uiPriority w:val="9"/>
    <w:rsid w:val="005C6488"/>
    <w:rPr>
      <w:rFonts w:ascii="Arial" w:eastAsia="Times New Roman" w:hAnsi="Arial"/>
      <w:b/>
      <w:bCs/>
      <w:i/>
      <w:iCs/>
      <w:caps/>
      <w:color w:val="005DAA"/>
      <w:sz w:val="28"/>
      <w:szCs w:val="28"/>
      <w:lang w:val="en-GB" w:eastAsia="en-US"/>
    </w:rPr>
  </w:style>
  <w:style w:type="character" w:styleId="Stark">
    <w:name w:val="Strong"/>
    <w:uiPriority w:val="22"/>
    <w:rsid w:val="00185225"/>
    <w:rPr>
      <w:b/>
      <w:bCs/>
    </w:rPr>
  </w:style>
  <w:style w:type="paragraph" w:styleId="Sidhuvud">
    <w:name w:val="header"/>
    <w:basedOn w:val="Normal"/>
    <w:link w:val="SidhuvudChar"/>
    <w:uiPriority w:val="99"/>
    <w:unhideWhenUsed/>
    <w:rsid w:val="00A16831"/>
    <w:pPr>
      <w:tabs>
        <w:tab w:val="center" w:pos="4536"/>
        <w:tab w:val="right" w:pos="9072"/>
      </w:tabs>
    </w:pPr>
  </w:style>
  <w:style w:type="character" w:customStyle="1" w:styleId="SidhuvudChar">
    <w:name w:val="Sidhuvud Char"/>
    <w:link w:val="Sidhuvud"/>
    <w:uiPriority w:val="99"/>
    <w:rsid w:val="00A16831"/>
    <w:rPr>
      <w:rFonts w:ascii="Garamond" w:hAnsi="Garamond"/>
      <w:szCs w:val="22"/>
      <w:lang w:val="en-GB" w:eastAsia="en-US"/>
    </w:rPr>
  </w:style>
  <w:style w:type="paragraph" w:styleId="Sidfot">
    <w:name w:val="footer"/>
    <w:basedOn w:val="Normal"/>
    <w:link w:val="SidfotChar"/>
    <w:uiPriority w:val="99"/>
    <w:unhideWhenUsed/>
    <w:rsid w:val="00BD7E5F"/>
    <w:pPr>
      <w:tabs>
        <w:tab w:val="center" w:pos="4536"/>
        <w:tab w:val="right" w:pos="9072"/>
      </w:tabs>
    </w:pPr>
    <w:rPr>
      <w:sz w:val="16"/>
    </w:rPr>
  </w:style>
  <w:style w:type="character" w:customStyle="1" w:styleId="SidfotChar">
    <w:name w:val="Sidfot Char"/>
    <w:link w:val="Sidfot"/>
    <w:uiPriority w:val="99"/>
    <w:rsid w:val="00BD7E5F"/>
    <w:rPr>
      <w:rFonts w:ascii="Garamond" w:hAnsi="Garamond"/>
      <w:sz w:val="16"/>
      <w:szCs w:val="22"/>
      <w:lang w:val="en-GB" w:eastAsia="en-US"/>
    </w:rPr>
  </w:style>
  <w:style w:type="paragraph" w:styleId="Underrubrik">
    <w:name w:val="Subtitle"/>
    <w:basedOn w:val="Normal"/>
    <w:next w:val="Normal"/>
    <w:link w:val="UnderrubrikChar"/>
    <w:uiPriority w:val="11"/>
    <w:rsid w:val="009924AD"/>
    <w:pPr>
      <w:spacing w:after="60"/>
      <w:jc w:val="center"/>
      <w:outlineLvl w:val="1"/>
    </w:pPr>
    <w:rPr>
      <w:rFonts w:eastAsia="Times New Roman"/>
      <w:caps/>
      <w:szCs w:val="24"/>
    </w:rPr>
  </w:style>
  <w:style w:type="character" w:customStyle="1" w:styleId="UnderrubrikChar">
    <w:name w:val="Underrubrik Char"/>
    <w:link w:val="Underrubrik"/>
    <w:uiPriority w:val="11"/>
    <w:rsid w:val="009924AD"/>
    <w:rPr>
      <w:rFonts w:ascii="Arial" w:eastAsia="Times New Roman" w:hAnsi="Arial"/>
      <w:caps/>
      <w:sz w:val="24"/>
      <w:szCs w:val="24"/>
      <w:lang w:val="en-GB" w:eastAsia="en-US"/>
    </w:rPr>
  </w:style>
  <w:style w:type="paragraph" w:styleId="Rubrik">
    <w:name w:val="Title"/>
    <w:basedOn w:val="Normal"/>
    <w:next w:val="Normal"/>
    <w:link w:val="RubrikChar"/>
    <w:uiPriority w:val="10"/>
    <w:rsid w:val="005C6488"/>
    <w:pPr>
      <w:spacing w:before="240" w:after="60"/>
      <w:jc w:val="center"/>
      <w:outlineLvl w:val="0"/>
    </w:pPr>
    <w:rPr>
      <w:rFonts w:eastAsia="Times New Roman"/>
      <w:b/>
      <w:bCs/>
      <w:caps/>
      <w:color w:val="005DAA"/>
      <w:kern w:val="28"/>
      <w:sz w:val="32"/>
      <w:szCs w:val="32"/>
    </w:rPr>
  </w:style>
  <w:style w:type="character" w:customStyle="1" w:styleId="RubrikChar">
    <w:name w:val="Rubrik Char"/>
    <w:link w:val="Rubrik"/>
    <w:uiPriority w:val="10"/>
    <w:rsid w:val="005C6488"/>
    <w:rPr>
      <w:rFonts w:ascii="Arial" w:eastAsia="Times New Roman" w:hAnsi="Arial"/>
      <w:b/>
      <w:bCs/>
      <w:caps/>
      <w:color w:val="005DAA"/>
      <w:kern w:val="28"/>
      <w:sz w:val="32"/>
      <w:szCs w:val="32"/>
      <w:lang w:val="en-GB" w:eastAsia="en-US"/>
    </w:rPr>
  </w:style>
  <w:style w:type="character" w:customStyle="1" w:styleId="Rubrik3Char">
    <w:name w:val="Rubrik 3 Char"/>
    <w:link w:val="Rubrik3"/>
    <w:uiPriority w:val="9"/>
    <w:semiHidden/>
    <w:rsid w:val="005C6488"/>
    <w:rPr>
      <w:rFonts w:ascii="Arial" w:eastAsia="Times New Roman" w:hAnsi="Arial"/>
      <w:b/>
      <w:bCs/>
      <w:caps/>
      <w:color w:val="005DAA"/>
      <w:sz w:val="26"/>
      <w:szCs w:val="26"/>
      <w:lang w:val="en-GB" w:eastAsia="en-US"/>
    </w:rPr>
  </w:style>
  <w:style w:type="character" w:styleId="Betoning">
    <w:name w:val="Emphasis"/>
    <w:uiPriority w:val="20"/>
    <w:rsid w:val="00A16831"/>
    <w:rPr>
      <w:i/>
      <w:iCs/>
    </w:rPr>
  </w:style>
  <w:style w:type="paragraph" w:styleId="Ballongtext">
    <w:name w:val="Balloon Text"/>
    <w:basedOn w:val="Normal"/>
    <w:link w:val="BallongtextChar"/>
    <w:uiPriority w:val="99"/>
    <w:semiHidden/>
    <w:unhideWhenUsed/>
    <w:rsid w:val="00774810"/>
    <w:pPr>
      <w:spacing w:after="0"/>
    </w:pPr>
    <w:rPr>
      <w:rFonts w:ascii="Tahoma" w:hAnsi="Tahoma"/>
      <w:sz w:val="16"/>
      <w:szCs w:val="16"/>
    </w:rPr>
  </w:style>
  <w:style w:type="character" w:customStyle="1" w:styleId="BallongtextChar">
    <w:name w:val="Ballongtext Char"/>
    <w:link w:val="Ballongtext"/>
    <w:uiPriority w:val="99"/>
    <w:semiHidden/>
    <w:rsid w:val="00774810"/>
    <w:rPr>
      <w:rFonts w:ascii="Tahoma" w:hAnsi="Tahoma" w:cs="Tahoma"/>
      <w:sz w:val="16"/>
      <w:szCs w:val="16"/>
      <w:lang w:val="en-GB" w:eastAsia="en-US"/>
    </w:rPr>
  </w:style>
  <w:style w:type="character" w:styleId="Starkbetoning">
    <w:name w:val="Intense Emphasis"/>
    <w:uiPriority w:val="21"/>
    <w:rsid w:val="005C6488"/>
    <w:rPr>
      <w:b/>
      <w:bCs/>
      <w:i/>
      <w:iCs/>
      <w:color w:val="005DAA"/>
    </w:rPr>
  </w:style>
  <w:style w:type="paragraph" w:styleId="Starktcitat">
    <w:name w:val="Intense Quote"/>
    <w:basedOn w:val="Normal"/>
    <w:next w:val="Normal"/>
    <w:link w:val="StarktcitatChar"/>
    <w:uiPriority w:val="30"/>
    <w:rsid w:val="005C6488"/>
    <w:pPr>
      <w:pBdr>
        <w:bottom w:val="single" w:sz="4" w:space="4" w:color="4F81BD"/>
      </w:pBdr>
      <w:spacing w:before="200" w:after="280"/>
      <w:ind w:left="936" w:right="936"/>
    </w:pPr>
    <w:rPr>
      <w:b/>
      <w:bCs/>
      <w:i/>
      <w:iCs/>
      <w:color w:val="005DAA"/>
    </w:rPr>
  </w:style>
  <w:style w:type="character" w:customStyle="1" w:styleId="StarktcitatChar">
    <w:name w:val="Starkt citat Char"/>
    <w:link w:val="Starktcitat"/>
    <w:uiPriority w:val="30"/>
    <w:rsid w:val="005C6488"/>
    <w:rPr>
      <w:rFonts w:ascii="Garamond" w:hAnsi="Garamond"/>
      <w:b/>
      <w:bCs/>
      <w:i/>
      <w:iCs/>
      <w:color w:val="005DAA"/>
      <w:sz w:val="24"/>
      <w:szCs w:val="22"/>
      <w:lang w:val="en-GB" w:eastAsia="en-US"/>
    </w:rPr>
  </w:style>
  <w:style w:type="table" w:styleId="Tabellrutnt">
    <w:name w:val="Table Grid"/>
    <w:basedOn w:val="Normaltabell"/>
    <w:uiPriority w:val="59"/>
    <w:rsid w:val="00E97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90717"/>
    <w:rPr>
      <w:color w:val="0000FF"/>
      <w:u w:val="single"/>
    </w:rPr>
  </w:style>
  <w:style w:type="paragraph" w:customStyle="1" w:styleId="Allmntstyckeformat">
    <w:name w:val="[Allmänt styckeformat]"/>
    <w:basedOn w:val="Normal"/>
    <w:uiPriority w:val="99"/>
    <w:rsid w:val="00440282"/>
    <w:pPr>
      <w:widowControl w:val="0"/>
      <w:autoSpaceDE w:val="0"/>
      <w:autoSpaceDN w:val="0"/>
      <w:adjustRightInd w:val="0"/>
      <w:spacing w:after="0" w:line="288" w:lineRule="auto"/>
      <w:contextualSpacing w:val="0"/>
      <w:textAlignment w:val="center"/>
    </w:pPr>
    <w:rPr>
      <w:rFonts w:ascii="MinionPro-Regular" w:hAnsi="MinionPro-Regular" w:cs="MinionPro-Regular"/>
      <w:color w:val="000000"/>
      <w:szCs w:val="24"/>
    </w:rPr>
  </w:style>
  <w:style w:type="character" w:styleId="AnvndHyperlnk">
    <w:name w:val="FollowedHyperlink"/>
    <w:basedOn w:val="Standardstycketeckensnitt"/>
    <w:uiPriority w:val="99"/>
    <w:semiHidden/>
    <w:unhideWhenUsed/>
    <w:rsid w:val="00036FEA"/>
    <w:rPr>
      <w:color w:val="800080" w:themeColor="followedHyperlink"/>
      <w:u w:val="single"/>
    </w:rPr>
  </w:style>
  <w:style w:type="character" w:styleId="Starkreferens">
    <w:name w:val="Intense Reference"/>
    <w:basedOn w:val="Standardstycketeckensnitt"/>
    <w:uiPriority w:val="32"/>
    <w:rsid w:val="001F47EF"/>
    <w:rPr>
      <w:b/>
      <w:bCs/>
      <w:smallCaps/>
      <w:color w:val="4F81BD" w:themeColor="accent1"/>
      <w:spacing w:val="5"/>
    </w:rPr>
  </w:style>
  <w:style w:type="paragraph" w:styleId="Citat">
    <w:name w:val="Quote"/>
    <w:basedOn w:val="Normal"/>
    <w:next w:val="Normal"/>
    <w:link w:val="CitatChar"/>
    <w:uiPriority w:val="29"/>
    <w:qFormat/>
    <w:rsid w:val="001F47E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1F47EF"/>
    <w:rPr>
      <w:rFonts w:ascii="Garamond" w:hAnsi="Garamond"/>
      <w:i/>
      <w:iCs/>
      <w:color w:val="404040" w:themeColor="text1" w:themeTint="BF"/>
      <w:sz w:val="24"/>
      <w:szCs w:val="22"/>
      <w:lang w:val="en-GB" w:eastAsia="en-US"/>
    </w:rPr>
  </w:style>
  <w:style w:type="character" w:styleId="Diskretbetoning">
    <w:name w:val="Subtle Emphasis"/>
    <w:basedOn w:val="Standardstycketeckensnitt"/>
    <w:uiPriority w:val="19"/>
    <w:rsid w:val="001F47EF"/>
    <w:rPr>
      <w:i/>
      <w:iCs/>
      <w:color w:val="404040" w:themeColor="text1" w:themeTint="BF"/>
    </w:rPr>
  </w:style>
  <w:style w:type="paragraph" w:customStyle="1" w:styleId="Brdtext1">
    <w:name w:val="Brödtext 1"/>
    <w:basedOn w:val="Normal"/>
    <w:link w:val="Brdtext1Char"/>
    <w:qFormat/>
    <w:rsid w:val="00800FC2"/>
    <w:pPr>
      <w:tabs>
        <w:tab w:val="left" w:pos="851"/>
        <w:tab w:val="left" w:pos="4111"/>
      </w:tabs>
      <w:ind w:right="1418"/>
    </w:pPr>
    <w:rPr>
      <w:rFonts w:ascii="Garamond" w:hAnsi="Garamond"/>
      <w:sz w:val="24"/>
      <w:lang w:bidi="syr-SY"/>
    </w:rPr>
  </w:style>
  <w:style w:type="character" w:styleId="Diskretreferens">
    <w:name w:val="Subtle Reference"/>
    <w:basedOn w:val="Standardstycketeckensnitt"/>
    <w:uiPriority w:val="31"/>
    <w:rsid w:val="001F47EF"/>
    <w:rPr>
      <w:smallCaps/>
      <w:color w:val="5A5A5A" w:themeColor="text1" w:themeTint="A5"/>
    </w:rPr>
  </w:style>
  <w:style w:type="character" w:customStyle="1" w:styleId="Brdtext1Char">
    <w:name w:val="Brödtext 1 Char"/>
    <w:basedOn w:val="SidhuvudChar"/>
    <w:link w:val="Brdtext1"/>
    <w:rsid w:val="00800FC2"/>
    <w:rPr>
      <w:rFonts w:ascii="Garamond" w:hAnsi="Garamond"/>
      <w:sz w:val="24"/>
      <w:szCs w:val="22"/>
      <w:lang w:val="en-GB" w:eastAsia="en-US" w:bidi="syr-SY"/>
    </w:rPr>
  </w:style>
  <w:style w:type="character" w:styleId="Bokenstitel">
    <w:name w:val="Book Title"/>
    <w:basedOn w:val="Standardstycketeckensnitt"/>
    <w:uiPriority w:val="33"/>
    <w:rsid w:val="001F47EF"/>
    <w:rPr>
      <w:b/>
      <w:bCs/>
      <w:i/>
      <w:iCs/>
      <w:spacing w:val="5"/>
    </w:rPr>
  </w:style>
  <w:style w:type="paragraph" w:styleId="Liststycke">
    <w:name w:val="List Paragraph"/>
    <w:basedOn w:val="Normal"/>
    <w:uiPriority w:val="34"/>
    <w:rsid w:val="001F47EF"/>
    <w:pPr>
      <w:ind w:left="720"/>
    </w:pPr>
  </w:style>
  <w:style w:type="paragraph" w:customStyle="1" w:styleId="Ingress">
    <w:name w:val="Ingress"/>
    <w:basedOn w:val="Brdtext1"/>
    <w:link w:val="IngressChar"/>
    <w:qFormat/>
    <w:rsid w:val="00800FC2"/>
    <w:rPr>
      <w:rFonts w:asciiTheme="minorBidi" w:hAnsiTheme="minorBidi"/>
    </w:rPr>
  </w:style>
  <w:style w:type="paragraph" w:customStyle="1" w:styleId="Rubrikstor">
    <w:name w:val="Rubrik stor"/>
    <w:basedOn w:val="Rubrikmellan"/>
    <w:link w:val="RubrikstorChar"/>
    <w:qFormat/>
    <w:rsid w:val="002B2559"/>
    <w:rPr>
      <w:sz w:val="32"/>
    </w:rPr>
  </w:style>
  <w:style w:type="character" w:customStyle="1" w:styleId="IngressChar">
    <w:name w:val="Ingress Char"/>
    <w:basedOn w:val="Brdtext1Char"/>
    <w:link w:val="Ingress"/>
    <w:rsid w:val="00800FC2"/>
    <w:rPr>
      <w:rFonts w:asciiTheme="minorBidi" w:hAnsiTheme="minorBidi"/>
      <w:sz w:val="24"/>
      <w:szCs w:val="22"/>
      <w:lang w:val="en-GB" w:eastAsia="en-US" w:bidi="syr-SY"/>
    </w:rPr>
  </w:style>
  <w:style w:type="paragraph" w:customStyle="1" w:styleId="Rubrikmellan">
    <w:name w:val="Rubrik mellan"/>
    <w:basedOn w:val="Normal"/>
    <w:link w:val="RubrikmellanChar"/>
    <w:qFormat/>
    <w:rsid w:val="00800FC2"/>
    <w:rPr>
      <w:b/>
      <w:sz w:val="28"/>
      <w:lang w:bidi="syr-SY"/>
    </w:rPr>
  </w:style>
  <w:style w:type="character" w:customStyle="1" w:styleId="RubrikstorChar">
    <w:name w:val="Rubrik stor Char"/>
    <w:basedOn w:val="IngressChar"/>
    <w:link w:val="Rubrikstor"/>
    <w:rsid w:val="002B2559"/>
    <w:rPr>
      <w:rFonts w:asciiTheme="minorBidi" w:hAnsiTheme="minorBidi"/>
      <w:b/>
      <w:sz w:val="32"/>
      <w:szCs w:val="22"/>
      <w:lang w:val="en-GB" w:eastAsia="en-US" w:bidi="syr-SY"/>
    </w:rPr>
  </w:style>
  <w:style w:type="paragraph" w:customStyle="1" w:styleId="Rubrikliten">
    <w:name w:val="Rubrik liten"/>
    <w:basedOn w:val="Rubrikstor"/>
    <w:link w:val="RubriklitenChar"/>
    <w:qFormat/>
    <w:rsid w:val="00800FC2"/>
    <w:rPr>
      <w:sz w:val="24"/>
    </w:rPr>
  </w:style>
  <w:style w:type="character" w:customStyle="1" w:styleId="RubrikmellanChar">
    <w:name w:val="Rubrik mellan Char"/>
    <w:basedOn w:val="Standardstycketeckensnitt"/>
    <w:link w:val="Rubrikmellan"/>
    <w:rsid w:val="00800FC2"/>
    <w:rPr>
      <w:b/>
      <w:sz w:val="28"/>
      <w:lang w:bidi="syr-SY"/>
    </w:rPr>
  </w:style>
  <w:style w:type="character" w:customStyle="1" w:styleId="RubriklitenChar">
    <w:name w:val="Rubrik liten Char"/>
    <w:basedOn w:val="RubrikstorChar"/>
    <w:link w:val="Rubrikliten"/>
    <w:rsid w:val="00800FC2"/>
    <w:rPr>
      <w:rFonts w:asciiTheme="minorBidi" w:hAnsiTheme="minorBidi"/>
      <w:b/>
      <w:sz w:val="24"/>
      <w:szCs w:val="22"/>
      <w:lang w:val="en-GB" w:eastAsia="en-US" w:bidi="syr-SY"/>
    </w:rPr>
  </w:style>
  <w:style w:type="paragraph" w:customStyle="1" w:styleId="BrdtextProtokoll">
    <w:name w:val="Brödtext Protokoll"/>
    <w:basedOn w:val="Ingress"/>
    <w:link w:val="BrdtextProtokollChar"/>
    <w:qFormat/>
    <w:rsid w:val="005D375B"/>
    <w:rPr>
      <w:rFonts w:asciiTheme="majorBidi" w:hAnsiTheme="majorBidi"/>
    </w:rPr>
  </w:style>
  <w:style w:type="character" w:customStyle="1" w:styleId="BrdtextProtokollChar">
    <w:name w:val="Brödtext Protokoll Char"/>
    <w:basedOn w:val="IngressChar"/>
    <w:link w:val="BrdtextProtokoll"/>
    <w:rsid w:val="005D375B"/>
    <w:rPr>
      <w:rFonts w:asciiTheme="majorBidi" w:hAnsiTheme="majorBidi"/>
      <w:sz w:val="24"/>
      <w:szCs w:val="22"/>
      <w:lang w:val="en-GB" w:eastAsia="en-US" w:bidi="syr-SY"/>
    </w:rPr>
  </w:style>
  <w:style w:type="character" w:customStyle="1" w:styleId="IngetavstndChar">
    <w:name w:val="Inget avstånd Char"/>
    <w:aliases w:val="Bildtext Char"/>
    <w:basedOn w:val="Standardstycketeckensnitt"/>
    <w:link w:val="Ingetavstnd"/>
    <w:uiPriority w:val="1"/>
    <w:rsid w:val="002B2559"/>
    <w:rPr>
      <w:sz w:val="18"/>
      <w:szCs w:val="22"/>
      <w:lang w:val="en-GB" w:eastAsia="en-US"/>
    </w:rPr>
  </w:style>
  <w:style w:type="character" w:styleId="Sidnummer">
    <w:name w:val="page number"/>
    <w:basedOn w:val="Standardstycketeckensnitt"/>
    <w:semiHidden/>
    <w:rsid w:val="0071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18077">
      <w:bodyDiv w:val="1"/>
      <w:marLeft w:val="0"/>
      <w:marRight w:val="0"/>
      <w:marTop w:val="0"/>
      <w:marBottom w:val="0"/>
      <w:divBdr>
        <w:top w:val="none" w:sz="0" w:space="0" w:color="auto"/>
        <w:left w:val="none" w:sz="0" w:space="0" w:color="auto"/>
        <w:bottom w:val="none" w:sz="0" w:space="0" w:color="auto"/>
        <w:right w:val="none" w:sz="0" w:space="0" w:color="auto"/>
      </w:divBdr>
    </w:div>
    <w:div w:id="1146898879">
      <w:bodyDiv w:val="1"/>
      <w:marLeft w:val="0"/>
      <w:marRight w:val="0"/>
      <w:marTop w:val="0"/>
      <w:marBottom w:val="0"/>
      <w:divBdr>
        <w:top w:val="none" w:sz="0" w:space="0" w:color="auto"/>
        <w:left w:val="none" w:sz="0" w:space="0" w:color="auto"/>
        <w:bottom w:val="none" w:sz="0" w:space="0" w:color="auto"/>
        <w:right w:val="none" w:sz="0" w:space="0" w:color="auto"/>
      </w:divBdr>
    </w:div>
    <w:div w:id="1383213674">
      <w:bodyDiv w:val="1"/>
      <w:marLeft w:val="0"/>
      <w:marRight w:val="0"/>
      <w:marTop w:val="0"/>
      <w:marBottom w:val="0"/>
      <w:divBdr>
        <w:top w:val="none" w:sz="0" w:space="0" w:color="auto"/>
        <w:left w:val="none" w:sz="0" w:space="0" w:color="auto"/>
        <w:bottom w:val="none" w:sz="0" w:space="0" w:color="auto"/>
        <w:right w:val="none" w:sz="0" w:space="0" w:color="auto"/>
      </w:divBdr>
      <w:divsChild>
        <w:div w:id="210464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E31C-9491-444E-ACC6-A58A399F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844</Words>
  <Characters>4477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Söderköpings Kommun</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Elin</dc:creator>
  <cp:keywords/>
  <dc:description/>
  <cp:lastModifiedBy>Sjöberg, Susanne</cp:lastModifiedBy>
  <cp:revision>9</cp:revision>
  <cp:lastPrinted>2018-12-17T10:33:00Z</cp:lastPrinted>
  <dcterms:created xsi:type="dcterms:W3CDTF">2020-10-20T09:48:00Z</dcterms:created>
  <dcterms:modified xsi:type="dcterms:W3CDTF">2020-12-10T08:20:00Z</dcterms:modified>
</cp:coreProperties>
</file>